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D24" w:rsidRPr="00A35154" w:rsidRDefault="001D0BFF">
      <w:pPr>
        <w:rPr>
          <w:b/>
          <w:sz w:val="24"/>
          <w:szCs w:val="24"/>
        </w:rPr>
      </w:pPr>
      <w:r w:rsidRPr="00A35154">
        <w:rPr>
          <w:b/>
          <w:sz w:val="24"/>
          <w:szCs w:val="24"/>
        </w:rPr>
        <w:t xml:space="preserve">What is Veterans Treatment Intervention?  </w:t>
      </w:r>
    </w:p>
    <w:p w:rsidR="006B575A" w:rsidRDefault="001D0BFF">
      <w:r>
        <w:t>Veterans Treatment Intervention (VTI) is a form of supervision offered only at a Veterans Court.  It is a diversionary program designed to allow qualified Veterans an opportunity to avoid the trial proces</w:t>
      </w:r>
      <w:r w:rsidR="004C0720">
        <w:t>s and, upon successful completion</w:t>
      </w:r>
      <w:r w:rsidR="001A3A7A">
        <w:t xml:space="preserve">, </w:t>
      </w:r>
      <w:r>
        <w:t xml:space="preserve">their charges </w:t>
      </w:r>
      <w:r w:rsidR="000C0D0D">
        <w:t xml:space="preserve">are </w:t>
      </w:r>
      <w:r>
        <w:t xml:space="preserve">dismissed by the Court.  VTI is modeled after other successful diversionary programs currently in use such as Pretrial Intervention (PTI) and Drug Court.  </w:t>
      </w:r>
      <w:r w:rsidR="009B2D24">
        <w:t xml:space="preserve">Both VTI and PTI can be utilized for both felony and misdemeanor cases.  </w:t>
      </w:r>
      <w:r>
        <w:t xml:space="preserve">In addition to VTI and PTI, Veterans Court also </w:t>
      </w:r>
      <w:r w:rsidR="009B2D24">
        <w:t xml:space="preserve">utilizes other common forms of supervision such as Misdemeanor Probation, Felony Probation, and Community Control.  </w:t>
      </w:r>
    </w:p>
    <w:p w:rsidR="003916FC" w:rsidRDefault="009B2D24" w:rsidP="009B2D24">
      <w:pPr>
        <w:pStyle w:val="NoSpacing"/>
      </w:pPr>
      <w:r>
        <w:t xml:space="preserve">VTI was created by the Florida Legislature in </w:t>
      </w:r>
      <w:r w:rsidR="000353ED">
        <w:t>2012.  FS 848.08 defines Pretrial Intervention.  VTI was added to the PTI statute so it is important to understand PTI first.  F</w:t>
      </w:r>
      <w:r w:rsidR="00A34AFE">
        <w:t>S 848.08 states</w:t>
      </w:r>
      <w:r w:rsidR="000353ED">
        <w:t>:</w:t>
      </w:r>
    </w:p>
    <w:p w:rsidR="000353ED" w:rsidRDefault="000353ED" w:rsidP="009B2D24">
      <w:pPr>
        <w:pStyle w:val="NoSpacing"/>
      </w:pPr>
    </w:p>
    <w:p w:rsidR="004D1805" w:rsidRPr="00435D70" w:rsidRDefault="00A34AFE" w:rsidP="009B2D24">
      <w:pPr>
        <w:pStyle w:val="NoSpacing"/>
        <w:rPr>
          <w:i/>
          <w:sz w:val="20"/>
          <w:szCs w:val="20"/>
        </w:rPr>
      </w:pPr>
      <w:r w:rsidRPr="00435D70">
        <w:rPr>
          <w:i/>
          <w:sz w:val="20"/>
          <w:szCs w:val="20"/>
          <w:highlight w:val="yellow"/>
        </w:rPr>
        <w:t xml:space="preserve">Any first offender, or any person not previously convicted </w:t>
      </w:r>
      <w:r w:rsidR="004D1805" w:rsidRPr="00435D70">
        <w:rPr>
          <w:i/>
          <w:sz w:val="20"/>
          <w:szCs w:val="20"/>
          <w:highlight w:val="yellow"/>
        </w:rPr>
        <w:t>of not more than one non-violent misdemeanor, who is charged with any misdemeanor or felony of the third degree is eligible for release to the pretrial intervention program on the approval of the administrator of the program and the consent of the victim, the state attorney, and the judge who presided at the initial appearance hearing of the offender.  However, the defendant may not be released to the pretrial intervention program unless, after consulting with his or her attorney, he or she has voluntarily agreed to such program and has knowingly and intelligently waived his or her right to a speedy trial for the period of his or her diversion.  The defendant or the defendant’s immediate family may not personally contact the victim or victim’s immediate family to acquire the victim’s consent under this section.</w:t>
      </w:r>
      <w:r w:rsidR="004D1805" w:rsidRPr="00435D70">
        <w:rPr>
          <w:i/>
          <w:sz w:val="20"/>
          <w:szCs w:val="20"/>
        </w:rPr>
        <w:t xml:space="preserve">  </w:t>
      </w:r>
    </w:p>
    <w:p w:rsidR="000353ED" w:rsidRDefault="000353ED" w:rsidP="009B2D24">
      <w:pPr>
        <w:pStyle w:val="NoSpacing"/>
      </w:pPr>
    </w:p>
    <w:p w:rsidR="000353ED" w:rsidRDefault="000353ED" w:rsidP="009B2D24">
      <w:pPr>
        <w:pStyle w:val="NoSpacing"/>
      </w:pPr>
      <w:r>
        <w:t xml:space="preserve">Simply put, to qualify for the PTI Program the defendant </w:t>
      </w:r>
      <w:r w:rsidR="008A3442">
        <w:t>can only be charged with a 3</w:t>
      </w:r>
      <w:r w:rsidR="008A3442" w:rsidRPr="008A3442">
        <w:rPr>
          <w:vertAlign w:val="superscript"/>
        </w:rPr>
        <w:t>rd</w:t>
      </w:r>
      <w:r w:rsidR="008A3442">
        <w:t xml:space="preserve"> Degree felony </w:t>
      </w:r>
      <w:r w:rsidR="004C0720">
        <w:t>and/</w:t>
      </w:r>
      <w:r w:rsidR="008A3442">
        <w:t>or a misdemeanor.  The defendant can’t have ANY felony convictions and not more than ONE NON-VIOLENT misdemeanor conviction on their arrest record.  Remember, your arrest record includes any convictions in other states too.  It is very important to understand that PTI must be offered to you by the State Attorney’s Office.  Just because you qualify under this statute for PTI does not guarantee you will receive PTI.  Another thing to remember, the State Attorney’s Office will not off</w:t>
      </w:r>
      <w:r w:rsidR="00A34AFE">
        <w:t xml:space="preserve">er PTI for any sex offenses.  </w:t>
      </w:r>
      <w:r w:rsidR="006F003C">
        <w:t xml:space="preserve">Once you successfully complete PTI, the State Attorney’s Office will Nolle Prosse </w:t>
      </w:r>
      <w:r w:rsidR="00583F96">
        <w:t xml:space="preserve">your case (drop the charges).  </w:t>
      </w:r>
    </w:p>
    <w:p w:rsidR="00A44C0B" w:rsidRDefault="00A44C0B" w:rsidP="009B2D24">
      <w:pPr>
        <w:pStyle w:val="NoSpacing"/>
      </w:pPr>
    </w:p>
    <w:p w:rsidR="00A44C0B" w:rsidRDefault="00A44C0B" w:rsidP="009B2D24">
      <w:pPr>
        <w:pStyle w:val="NoSpacing"/>
      </w:pPr>
      <w:r>
        <w:t>VTI was added as FS 848.08(7)(a) and reads as follows:</w:t>
      </w:r>
    </w:p>
    <w:p w:rsidR="000353ED" w:rsidRDefault="000353ED" w:rsidP="009B2D24">
      <w:pPr>
        <w:pStyle w:val="NoSpacing"/>
      </w:pPr>
    </w:p>
    <w:p w:rsidR="00EA3DB0" w:rsidRPr="00435D70" w:rsidRDefault="00EA3DB0" w:rsidP="009B2D24">
      <w:pPr>
        <w:pStyle w:val="NoSpacing"/>
        <w:rPr>
          <w:i/>
          <w:sz w:val="20"/>
          <w:szCs w:val="20"/>
          <w:highlight w:val="yellow"/>
        </w:rPr>
      </w:pPr>
      <w:r w:rsidRPr="00435D70">
        <w:rPr>
          <w:i/>
          <w:sz w:val="20"/>
          <w:szCs w:val="20"/>
        </w:rPr>
        <w:t xml:space="preserve">  </w:t>
      </w:r>
      <w:r w:rsidRPr="00435D70">
        <w:rPr>
          <w:i/>
          <w:sz w:val="20"/>
          <w:szCs w:val="20"/>
          <w:highlight w:val="yellow"/>
        </w:rPr>
        <w:t>(7)(a)  Notwithstanding any provision of this section, a person who is charged with a felony, other than a felony listed in s. 948.06(8)(c), and identified as a veteran, as defined in s. 1.01, or service member, as defined in s. 250.01, who suffers from a military service-related mental illness, traumatic brain injury, substance abuse disorder, or psychological problem, is eligible for voluntary admission into a pretrial veterans’ treatment intervention program approved by the chief judge of the circuit, upon motion of either party or the court’s own motion, except:</w:t>
      </w:r>
    </w:p>
    <w:p w:rsidR="00EA3DB0" w:rsidRPr="00435D70" w:rsidRDefault="00EA3DB0" w:rsidP="009B2D24">
      <w:pPr>
        <w:pStyle w:val="NoSpacing"/>
        <w:rPr>
          <w:i/>
          <w:sz w:val="20"/>
          <w:szCs w:val="20"/>
          <w:highlight w:val="yellow"/>
        </w:rPr>
      </w:pPr>
    </w:p>
    <w:p w:rsidR="00EA3DB0" w:rsidRPr="00435D70" w:rsidRDefault="00EA3DB0" w:rsidP="00EA3DB0">
      <w:pPr>
        <w:pStyle w:val="NoSpacing"/>
        <w:numPr>
          <w:ilvl w:val="0"/>
          <w:numId w:val="1"/>
        </w:numPr>
        <w:rPr>
          <w:i/>
          <w:sz w:val="20"/>
          <w:szCs w:val="20"/>
          <w:highlight w:val="yellow"/>
        </w:rPr>
      </w:pPr>
      <w:r w:rsidRPr="00435D70">
        <w:rPr>
          <w:i/>
          <w:sz w:val="20"/>
          <w:szCs w:val="20"/>
          <w:highlight w:val="yellow"/>
        </w:rPr>
        <w:t>If a defendant was previously offered admission to a pretrial veterans’ treatment intervention program at any time before trial and the defendant rejected that offer on the record, the court may deny the defendant’s admission to such a program.</w:t>
      </w:r>
    </w:p>
    <w:p w:rsidR="00EA3DB0" w:rsidRPr="00435D70" w:rsidRDefault="00EA3DB0" w:rsidP="00EA3DB0">
      <w:pPr>
        <w:pStyle w:val="NoSpacing"/>
        <w:numPr>
          <w:ilvl w:val="0"/>
          <w:numId w:val="1"/>
        </w:numPr>
        <w:rPr>
          <w:i/>
          <w:sz w:val="20"/>
          <w:szCs w:val="20"/>
          <w:highlight w:val="yellow"/>
        </w:rPr>
      </w:pPr>
      <w:r w:rsidRPr="00435D70">
        <w:rPr>
          <w:i/>
          <w:sz w:val="20"/>
          <w:szCs w:val="20"/>
          <w:highlight w:val="yellow"/>
        </w:rPr>
        <w:t>If the defendant previously entered a court-ordered veterans’ treatment program, the court may deny the defendant’s admission into the pretrial veterans’ treatment program.</w:t>
      </w:r>
    </w:p>
    <w:p w:rsidR="00EA3DB0" w:rsidRPr="00435D70" w:rsidRDefault="00EA3DB0" w:rsidP="00EA3DB0">
      <w:pPr>
        <w:pStyle w:val="NoSpacing"/>
        <w:ind w:left="720"/>
        <w:rPr>
          <w:i/>
          <w:sz w:val="20"/>
          <w:szCs w:val="20"/>
          <w:highlight w:val="yellow"/>
        </w:rPr>
      </w:pPr>
    </w:p>
    <w:p w:rsidR="00EA3DB0" w:rsidRPr="00435D70" w:rsidRDefault="00EA3DB0" w:rsidP="00EA3DB0">
      <w:pPr>
        <w:pStyle w:val="NoSpacing"/>
        <w:ind w:left="720"/>
        <w:rPr>
          <w:i/>
          <w:sz w:val="20"/>
          <w:szCs w:val="20"/>
        </w:rPr>
      </w:pPr>
      <w:r w:rsidRPr="00435D70">
        <w:rPr>
          <w:i/>
          <w:sz w:val="20"/>
          <w:szCs w:val="20"/>
          <w:highlight w:val="yellow"/>
        </w:rPr>
        <w:t>(b)  While enrolled in a pretrial intervention program authorized by this subsection, the participant shall be subject to a coordinated strategy developed by the veterans’ treatment intervention team.  The coordinated strategy should be modeled after therapeutic jurisprudence principles and key components in s. 397.334(4), with treatment specific to the needs of service members and veterans.</w:t>
      </w:r>
      <w:r w:rsidR="00435D70" w:rsidRPr="00435D70">
        <w:rPr>
          <w:i/>
          <w:sz w:val="20"/>
          <w:szCs w:val="20"/>
          <w:highlight w:val="yellow"/>
        </w:rPr>
        <w:t xml:space="preserve">  The coordinated </w:t>
      </w:r>
      <w:r w:rsidR="00435D70" w:rsidRPr="00435D70">
        <w:rPr>
          <w:i/>
          <w:sz w:val="20"/>
          <w:szCs w:val="20"/>
          <w:highlight w:val="yellow"/>
        </w:rPr>
        <w:lastRenderedPageBreak/>
        <w:t>strategy may include a protocol of sanctions that may be imposed upon the participant for noncompliance with program rules.  The protocol of sanctions may include, but need not be limited to, placement in a treatment program offered by a licensed service provider or in a jail based treatment program or serving a period of incarceration within the time limits established for contempt of court.  The coordinated strategy must be provided in writing to the participant before the participant agrees to enter the pretrial veterans’ treatment intervention program or other pretrial intervention program.  Any person whose charges are dismissed after successful completion of the pretrial veterans’ treatment intervention program, if otherwise eligible, may have his or her arrest record to the dismissed charges expunged under s. 943.0585.</w:t>
      </w:r>
    </w:p>
    <w:p w:rsidR="00E16532" w:rsidRDefault="00E16532" w:rsidP="009B2D24">
      <w:pPr>
        <w:pStyle w:val="NoSpacing"/>
      </w:pPr>
    </w:p>
    <w:p w:rsidR="00C73A86" w:rsidRDefault="00C73A86" w:rsidP="009B2D24">
      <w:pPr>
        <w:pStyle w:val="NoSpacing"/>
        <w:rPr>
          <w:sz w:val="18"/>
          <w:szCs w:val="18"/>
        </w:rPr>
      </w:pPr>
    </w:p>
    <w:p w:rsidR="00C73A86" w:rsidRPr="00A35154" w:rsidRDefault="00C73A86" w:rsidP="009B2D24">
      <w:pPr>
        <w:pStyle w:val="NoSpacing"/>
        <w:rPr>
          <w:sz w:val="20"/>
          <w:szCs w:val="20"/>
        </w:rPr>
      </w:pPr>
      <w:r w:rsidRPr="009058AA">
        <w:rPr>
          <w:sz w:val="20"/>
          <w:szCs w:val="20"/>
        </w:rPr>
        <w:t xml:space="preserve">“It appears the Legislature carved out a specific treatment route for those veterans who, by virtue of their service to this country, have sustained various traumatic injuries or suffer substance abuse or psychological problems.  I think the use of the phrase, </w:t>
      </w:r>
      <w:r w:rsidRPr="009058AA">
        <w:rPr>
          <w:b/>
          <w:i/>
          <w:sz w:val="20"/>
          <w:szCs w:val="20"/>
        </w:rPr>
        <w:t>“veterans treatment intervention program”</w:t>
      </w:r>
      <w:r w:rsidRPr="009058AA">
        <w:rPr>
          <w:sz w:val="20"/>
          <w:szCs w:val="20"/>
        </w:rPr>
        <w:t xml:space="preserve"> rather than “</w:t>
      </w:r>
      <w:r w:rsidRPr="009058AA">
        <w:rPr>
          <w:i/>
          <w:sz w:val="20"/>
          <w:szCs w:val="20"/>
        </w:rPr>
        <w:t>pretrial intervention program</w:t>
      </w:r>
      <w:r w:rsidRPr="009058AA">
        <w:rPr>
          <w:sz w:val="20"/>
          <w:szCs w:val="20"/>
        </w:rPr>
        <w:t xml:space="preserve">” as used in subsection (2), further evidences the legislative intent to create a separate </w:t>
      </w:r>
      <w:r w:rsidR="008C6CF5" w:rsidRPr="009058AA">
        <w:rPr>
          <w:sz w:val="20"/>
          <w:szCs w:val="20"/>
        </w:rPr>
        <w:t>option for specific class of veterans subject to the limitations of section 948.06(8)(c) and the two exceptions outlined in subsections (7)(a)1. And (7)(a)2.”</w:t>
      </w:r>
    </w:p>
    <w:p w:rsidR="008C6CF5" w:rsidRDefault="008C6CF5" w:rsidP="009B2D24">
      <w:pPr>
        <w:pStyle w:val="NoSpacing"/>
        <w:rPr>
          <w:sz w:val="18"/>
          <w:szCs w:val="18"/>
        </w:rPr>
      </w:pPr>
    </w:p>
    <w:p w:rsidR="000353ED" w:rsidRPr="00E16532" w:rsidRDefault="00A44C0B" w:rsidP="009B2D24">
      <w:pPr>
        <w:pStyle w:val="NoSpacing"/>
        <w:rPr>
          <w:sz w:val="20"/>
          <w:szCs w:val="20"/>
        </w:rPr>
      </w:pPr>
      <w:r w:rsidRPr="00E16532">
        <w:rPr>
          <w:sz w:val="20"/>
          <w:szCs w:val="20"/>
        </w:rPr>
        <w:t xml:space="preserve">Again, to state it simply, VTI was created specifically for qualified Veterans.  However, the </w:t>
      </w:r>
      <w:r w:rsidR="00841623" w:rsidRPr="00E16532">
        <w:rPr>
          <w:sz w:val="20"/>
          <w:szCs w:val="20"/>
        </w:rPr>
        <w:t>qualifications for</w:t>
      </w:r>
      <w:r w:rsidRPr="00E16532">
        <w:rPr>
          <w:sz w:val="20"/>
          <w:szCs w:val="20"/>
        </w:rPr>
        <w:t xml:space="preserve"> VTI are different </w:t>
      </w:r>
      <w:r w:rsidR="00C416A1" w:rsidRPr="00E16532">
        <w:rPr>
          <w:sz w:val="20"/>
          <w:szCs w:val="20"/>
        </w:rPr>
        <w:t xml:space="preserve">from PTI </w:t>
      </w:r>
      <w:r w:rsidRPr="00E16532">
        <w:rPr>
          <w:sz w:val="20"/>
          <w:szCs w:val="20"/>
        </w:rPr>
        <w:t>in that, if you are a qualified Veteran, and you are not charged with a forcible felony,</w:t>
      </w:r>
      <w:r w:rsidR="004C0720" w:rsidRPr="00E16532">
        <w:rPr>
          <w:sz w:val="20"/>
          <w:szCs w:val="20"/>
        </w:rPr>
        <w:t xml:space="preserve"> which are listed in FS 948.06(8)(c), </w:t>
      </w:r>
      <w:r w:rsidRPr="00E16532">
        <w:rPr>
          <w:sz w:val="20"/>
          <w:szCs w:val="20"/>
        </w:rPr>
        <w:t xml:space="preserve">you </w:t>
      </w:r>
      <w:r w:rsidR="002922B0" w:rsidRPr="00E16532">
        <w:rPr>
          <w:sz w:val="20"/>
          <w:szCs w:val="20"/>
        </w:rPr>
        <w:t>shall</w:t>
      </w:r>
      <w:r w:rsidR="00E82AC0" w:rsidRPr="00E16532">
        <w:rPr>
          <w:sz w:val="20"/>
          <w:szCs w:val="20"/>
        </w:rPr>
        <w:t xml:space="preserve"> </w:t>
      </w:r>
      <w:r w:rsidRPr="00E16532">
        <w:rPr>
          <w:sz w:val="20"/>
          <w:szCs w:val="20"/>
        </w:rPr>
        <w:t xml:space="preserve">qualify </w:t>
      </w:r>
      <w:r w:rsidR="00841623" w:rsidRPr="00E16532">
        <w:rPr>
          <w:sz w:val="20"/>
          <w:szCs w:val="20"/>
        </w:rPr>
        <w:t>for the VTI Program.  Prior felony or misdemeanor convictions do not automatically</w:t>
      </w:r>
      <w:r w:rsidR="002922B0" w:rsidRPr="00E16532">
        <w:rPr>
          <w:sz w:val="20"/>
          <w:szCs w:val="20"/>
        </w:rPr>
        <w:t xml:space="preserve"> disqualify you.  Again, remember,</w:t>
      </w:r>
      <w:r w:rsidR="00841623" w:rsidRPr="00E16532">
        <w:rPr>
          <w:sz w:val="20"/>
          <w:szCs w:val="20"/>
        </w:rPr>
        <w:t xml:space="preserve"> just because you quali</w:t>
      </w:r>
      <w:r w:rsidR="004C0720" w:rsidRPr="00E16532">
        <w:rPr>
          <w:sz w:val="20"/>
          <w:szCs w:val="20"/>
        </w:rPr>
        <w:t>fy does not mean the Court will offer it to you</w:t>
      </w:r>
      <w:r w:rsidR="00841623" w:rsidRPr="00E16532">
        <w:rPr>
          <w:sz w:val="20"/>
          <w:szCs w:val="20"/>
        </w:rPr>
        <w:t xml:space="preserve">. </w:t>
      </w:r>
      <w:r w:rsidR="002922B0" w:rsidRPr="00E16532">
        <w:rPr>
          <w:sz w:val="20"/>
          <w:szCs w:val="20"/>
        </w:rPr>
        <w:t xml:space="preserve"> An extensive conviction record, habitual offender or “career criminal” may not be offered VTI Program. There are</w:t>
      </w:r>
      <w:r w:rsidR="00E82AC0" w:rsidRPr="00E16532">
        <w:rPr>
          <w:sz w:val="20"/>
          <w:szCs w:val="20"/>
        </w:rPr>
        <w:t xml:space="preserve"> charges that have</w:t>
      </w:r>
      <w:r w:rsidR="00841623" w:rsidRPr="00E16532">
        <w:rPr>
          <w:sz w:val="20"/>
          <w:szCs w:val="20"/>
        </w:rPr>
        <w:t xml:space="preserve"> “minimum mandatory” </w:t>
      </w:r>
      <w:r w:rsidR="00E82AC0" w:rsidRPr="00E16532">
        <w:rPr>
          <w:sz w:val="20"/>
          <w:szCs w:val="20"/>
        </w:rPr>
        <w:t xml:space="preserve">sentences attached to them </w:t>
      </w:r>
      <w:r w:rsidR="00841623" w:rsidRPr="00E16532">
        <w:rPr>
          <w:sz w:val="20"/>
          <w:szCs w:val="20"/>
        </w:rPr>
        <w:t xml:space="preserve">and the Court can’t offer you </w:t>
      </w:r>
      <w:r w:rsidR="00E82AC0" w:rsidRPr="00E16532">
        <w:rPr>
          <w:sz w:val="20"/>
          <w:szCs w:val="20"/>
        </w:rPr>
        <w:t xml:space="preserve">VTI.  And, like PTI, sex offenses will not be offered VTI. </w:t>
      </w:r>
      <w:r w:rsidR="00583F96" w:rsidRPr="00E16532">
        <w:rPr>
          <w:sz w:val="20"/>
          <w:szCs w:val="20"/>
        </w:rPr>
        <w:t xml:space="preserve">Once you successfully complete VTI, the Court will dismiss your case. </w:t>
      </w:r>
    </w:p>
    <w:p w:rsidR="00E82AC0" w:rsidRPr="00E16532" w:rsidRDefault="00E82AC0" w:rsidP="009B2D24">
      <w:pPr>
        <w:pStyle w:val="NoSpacing"/>
        <w:rPr>
          <w:sz w:val="20"/>
          <w:szCs w:val="20"/>
        </w:rPr>
      </w:pPr>
    </w:p>
    <w:p w:rsidR="00E82AC0" w:rsidRPr="00E16532" w:rsidRDefault="00E82AC0" w:rsidP="009B2D24">
      <w:pPr>
        <w:pStyle w:val="NoSpacing"/>
        <w:rPr>
          <w:sz w:val="20"/>
          <w:szCs w:val="20"/>
        </w:rPr>
      </w:pPr>
      <w:r w:rsidRPr="00E16532">
        <w:rPr>
          <w:sz w:val="20"/>
          <w:szCs w:val="20"/>
        </w:rPr>
        <w:t xml:space="preserve">In the event you do not </w:t>
      </w:r>
      <w:r w:rsidR="004C0720" w:rsidRPr="00E16532">
        <w:rPr>
          <w:sz w:val="20"/>
          <w:szCs w:val="20"/>
        </w:rPr>
        <w:t>get offered VTI or PTI, you may</w:t>
      </w:r>
      <w:r w:rsidRPr="00E16532">
        <w:rPr>
          <w:sz w:val="20"/>
          <w:szCs w:val="20"/>
        </w:rPr>
        <w:t xml:space="preserve"> be offered probation and </w:t>
      </w:r>
      <w:r w:rsidR="00C416A1" w:rsidRPr="00E16532">
        <w:rPr>
          <w:sz w:val="20"/>
          <w:szCs w:val="20"/>
        </w:rPr>
        <w:t>/</w:t>
      </w:r>
      <w:r w:rsidRPr="00E16532">
        <w:rPr>
          <w:sz w:val="20"/>
          <w:szCs w:val="20"/>
        </w:rPr>
        <w:t>or community control.</w:t>
      </w:r>
      <w:r w:rsidR="004C0720" w:rsidRPr="00E16532">
        <w:rPr>
          <w:sz w:val="20"/>
          <w:szCs w:val="20"/>
        </w:rPr>
        <w:t xml:space="preserve">  </w:t>
      </w:r>
      <w:r w:rsidR="00F53C70" w:rsidRPr="00E16532">
        <w:rPr>
          <w:sz w:val="20"/>
          <w:szCs w:val="20"/>
        </w:rPr>
        <w:t>Much depends on your background</w:t>
      </w:r>
      <w:r w:rsidR="00ED5C9B" w:rsidRPr="00E16532">
        <w:rPr>
          <w:sz w:val="20"/>
          <w:szCs w:val="20"/>
        </w:rPr>
        <w:t xml:space="preserve"> and you</w:t>
      </w:r>
      <w:r w:rsidR="002F3B0A" w:rsidRPr="00E16532">
        <w:rPr>
          <w:sz w:val="20"/>
          <w:szCs w:val="20"/>
        </w:rPr>
        <w:t>r</w:t>
      </w:r>
      <w:r w:rsidR="00ED5C9B" w:rsidRPr="00E16532">
        <w:rPr>
          <w:sz w:val="20"/>
          <w:szCs w:val="20"/>
        </w:rPr>
        <w:t xml:space="preserve"> current offense</w:t>
      </w:r>
      <w:r w:rsidR="00F53C70" w:rsidRPr="00E16532">
        <w:rPr>
          <w:sz w:val="20"/>
          <w:szCs w:val="20"/>
        </w:rPr>
        <w:t xml:space="preserve">.  </w:t>
      </w:r>
      <w:r w:rsidR="007C1205" w:rsidRPr="00E16532">
        <w:rPr>
          <w:sz w:val="20"/>
          <w:szCs w:val="20"/>
        </w:rPr>
        <w:t>Your attorney will review all options with you well before anything is decided.  In addition, the</w:t>
      </w:r>
      <w:r w:rsidR="00A35154">
        <w:rPr>
          <w:sz w:val="20"/>
          <w:szCs w:val="20"/>
        </w:rPr>
        <w:t xml:space="preserve"> entire Veterans Treatment Intervention</w:t>
      </w:r>
      <w:r w:rsidR="007C1205" w:rsidRPr="00E16532">
        <w:rPr>
          <w:sz w:val="20"/>
          <w:szCs w:val="20"/>
        </w:rPr>
        <w:t xml:space="preserve"> Team reviews your case, your background, your current medical or psychological needs, your military service and all possible offers with your attorney</w:t>
      </w:r>
      <w:r w:rsidR="002F3B0A" w:rsidRPr="00E16532">
        <w:rPr>
          <w:sz w:val="20"/>
          <w:szCs w:val="20"/>
        </w:rPr>
        <w:t xml:space="preserve"> before anything is decided</w:t>
      </w:r>
      <w:r w:rsidR="007C1205" w:rsidRPr="00E16532">
        <w:rPr>
          <w:sz w:val="20"/>
          <w:szCs w:val="20"/>
        </w:rPr>
        <w:t xml:space="preserve">.   </w:t>
      </w:r>
    </w:p>
    <w:p w:rsidR="00583F96" w:rsidRPr="00E16532" w:rsidRDefault="00583F96" w:rsidP="009B2D24">
      <w:pPr>
        <w:pStyle w:val="NoSpacing"/>
        <w:rPr>
          <w:sz w:val="20"/>
          <w:szCs w:val="20"/>
        </w:rPr>
      </w:pPr>
    </w:p>
    <w:p w:rsidR="00583F96" w:rsidRPr="00A35154" w:rsidRDefault="009D5F81" w:rsidP="009B2D24">
      <w:pPr>
        <w:pStyle w:val="NoSpacing"/>
        <w:rPr>
          <w:b/>
          <w:sz w:val="24"/>
          <w:szCs w:val="24"/>
        </w:rPr>
      </w:pPr>
      <w:r w:rsidRPr="00A35154">
        <w:rPr>
          <w:b/>
          <w:sz w:val="24"/>
          <w:szCs w:val="24"/>
        </w:rPr>
        <w:t>What does it mean to be under supervision in Veteran Court?</w:t>
      </w:r>
    </w:p>
    <w:p w:rsidR="009D5F81" w:rsidRPr="00E16532" w:rsidRDefault="009D5F81" w:rsidP="009B2D24">
      <w:pPr>
        <w:pStyle w:val="NoSpacing"/>
        <w:rPr>
          <w:sz w:val="20"/>
          <w:szCs w:val="20"/>
        </w:rPr>
      </w:pPr>
    </w:p>
    <w:p w:rsidR="00260558" w:rsidRDefault="009D5F81" w:rsidP="009B2D24">
      <w:pPr>
        <w:pStyle w:val="NoSpacing"/>
        <w:rPr>
          <w:sz w:val="20"/>
          <w:szCs w:val="20"/>
        </w:rPr>
      </w:pPr>
      <w:r w:rsidRPr="00E16532">
        <w:rPr>
          <w:sz w:val="20"/>
          <w:szCs w:val="20"/>
        </w:rPr>
        <w:t>As we said earlier, VTI, PTI, Probation and Community Control are all forms of supervision.  Unlike supervision for non-veterans, you will be supervised by a probation officer, the Veterans Justice Outreach Coordinator, a Mentor, and the Court.  You will report and follow the instructions and recommendations of all these individuals.</w:t>
      </w:r>
      <w:r w:rsidR="00F53C70" w:rsidRPr="00E16532">
        <w:rPr>
          <w:sz w:val="20"/>
          <w:szCs w:val="20"/>
        </w:rPr>
        <w:t xml:space="preserve">  Most Veterans under supervision</w:t>
      </w:r>
      <w:r w:rsidR="00260558">
        <w:rPr>
          <w:sz w:val="20"/>
          <w:szCs w:val="20"/>
        </w:rPr>
        <w:t xml:space="preserve"> in VA Court report to Courtroom #1 located at the Palm Beach County Sheriff’s Office</w:t>
      </w:r>
      <w:r w:rsidR="00F53C70" w:rsidRPr="00E16532">
        <w:rPr>
          <w:sz w:val="20"/>
          <w:szCs w:val="20"/>
        </w:rPr>
        <w:t xml:space="preserve"> i</w:t>
      </w:r>
      <w:r w:rsidR="00260558">
        <w:rPr>
          <w:sz w:val="20"/>
          <w:szCs w:val="20"/>
        </w:rPr>
        <w:t>nstead of a probation office.  But, there are s</w:t>
      </w:r>
      <w:r w:rsidR="00F53C70" w:rsidRPr="00E16532">
        <w:rPr>
          <w:sz w:val="20"/>
          <w:szCs w:val="20"/>
        </w:rPr>
        <w:t>ome Veterans</w:t>
      </w:r>
      <w:r w:rsidR="00E240F9">
        <w:rPr>
          <w:sz w:val="20"/>
          <w:szCs w:val="20"/>
        </w:rPr>
        <w:t xml:space="preserve"> </w:t>
      </w:r>
      <w:r w:rsidR="00260558">
        <w:rPr>
          <w:sz w:val="20"/>
          <w:szCs w:val="20"/>
        </w:rPr>
        <w:t>who</w:t>
      </w:r>
      <w:r w:rsidR="00E240F9">
        <w:rPr>
          <w:sz w:val="20"/>
          <w:szCs w:val="20"/>
        </w:rPr>
        <w:t xml:space="preserve"> request</w:t>
      </w:r>
      <w:r w:rsidR="00F53C70" w:rsidRPr="00E16532">
        <w:rPr>
          <w:sz w:val="20"/>
          <w:szCs w:val="20"/>
        </w:rPr>
        <w:t xml:space="preserve"> to</w:t>
      </w:r>
      <w:r w:rsidR="00E240F9">
        <w:rPr>
          <w:sz w:val="20"/>
          <w:szCs w:val="20"/>
        </w:rPr>
        <w:t xml:space="preserve"> report to the probation office instead of the Court.  If you have a good reason, the Court will grant your request. </w:t>
      </w:r>
    </w:p>
    <w:p w:rsidR="00260558" w:rsidRDefault="00260558" w:rsidP="009B2D24">
      <w:pPr>
        <w:pStyle w:val="NoSpacing"/>
        <w:rPr>
          <w:sz w:val="20"/>
          <w:szCs w:val="20"/>
        </w:rPr>
      </w:pPr>
    </w:p>
    <w:p w:rsidR="00710143" w:rsidRPr="00E16532" w:rsidRDefault="00F53C70" w:rsidP="009B2D24">
      <w:pPr>
        <w:pStyle w:val="NoSpacing"/>
        <w:rPr>
          <w:sz w:val="20"/>
          <w:szCs w:val="20"/>
        </w:rPr>
      </w:pPr>
      <w:r w:rsidRPr="00E16532">
        <w:rPr>
          <w:sz w:val="20"/>
          <w:szCs w:val="20"/>
        </w:rPr>
        <w:t>There are two probation officers assigned to Veterans Court, one officer from the Department of Corrections</w:t>
      </w:r>
      <w:r w:rsidR="00260558">
        <w:rPr>
          <w:sz w:val="20"/>
          <w:szCs w:val="20"/>
        </w:rPr>
        <w:t xml:space="preserve"> (DOC)</w:t>
      </w:r>
      <w:r w:rsidRPr="00E16532">
        <w:rPr>
          <w:sz w:val="20"/>
          <w:szCs w:val="20"/>
        </w:rPr>
        <w:t xml:space="preserve"> and one from Professional Probation Services</w:t>
      </w:r>
      <w:r w:rsidR="00260558">
        <w:rPr>
          <w:sz w:val="20"/>
          <w:szCs w:val="20"/>
        </w:rPr>
        <w:t xml:space="preserve"> (PPS)</w:t>
      </w:r>
      <w:r w:rsidRPr="00E16532">
        <w:rPr>
          <w:sz w:val="20"/>
          <w:szCs w:val="20"/>
        </w:rPr>
        <w:t xml:space="preserve">.  </w:t>
      </w:r>
      <w:r w:rsidR="001A7DE5" w:rsidRPr="00E16532">
        <w:rPr>
          <w:sz w:val="20"/>
          <w:szCs w:val="20"/>
        </w:rPr>
        <w:t xml:space="preserve">Upon arrival to court, Veterans under supervision meet with their assigned officer.  </w:t>
      </w:r>
      <w:r w:rsidR="00D474F6">
        <w:rPr>
          <w:sz w:val="20"/>
          <w:szCs w:val="20"/>
        </w:rPr>
        <w:t xml:space="preserve">Veterans supervised by DOC complete a Written Monthly Report before being called to the podium to address the court.  </w:t>
      </w:r>
      <w:r w:rsidR="001A7DE5" w:rsidRPr="00E16532">
        <w:rPr>
          <w:sz w:val="20"/>
          <w:szCs w:val="20"/>
        </w:rPr>
        <w:t xml:space="preserve">Veterans on felony probation and/or community control will also be assigned to a </w:t>
      </w:r>
      <w:r w:rsidR="00A35154">
        <w:rPr>
          <w:sz w:val="20"/>
          <w:szCs w:val="20"/>
        </w:rPr>
        <w:t xml:space="preserve">field </w:t>
      </w:r>
      <w:r w:rsidR="001A7DE5" w:rsidRPr="00E16532">
        <w:rPr>
          <w:sz w:val="20"/>
          <w:szCs w:val="20"/>
        </w:rPr>
        <w:t>probation officer</w:t>
      </w:r>
      <w:r w:rsidR="00A35154">
        <w:rPr>
          <w:sz w:val="20"/>
          <w:szCs w:val="20"/>
        </w:rPr>
        <w:t>,</w:t>
      </w:r>
      <w:r w:rsidR="001A7DE5" w:rsidRPr="00E16532">
        <w:rPr>
          <w:sz w:val="20"/>
          <w:szCs w:val="20"/>
        </w:rPr>
        <w:t xml:space="preserve"> outside of court.  This officer maintains your fil</w:t>
      </w:r>
      <w:r w:rsidR="00D474F6">
        <w:rPr>
          <w:sz w:val="20"/>
          <w:szCs w:val="20"/>
        </w:rPr>
        <w:t>e, documents your progress, conducts home visit</w:t>
      </w:r>
      <w:r w:rsidR="00E240F9">
        <w:rPr>
          <w:sz w:val="20"/>
          <w:szCs w:val="20"/>
        </w:rPr>
        <w:t>s, and other supervisory duties required for your particular form of supervision.</w:t>
      </w:r>
      <w:r w:rsidR="001A7DE5" w:rsidRPr="00E16532">
        <w:rPr>
          <w:sz w:val="20"/>
          <w:szCs w:val="20"/>
        </w:rPr>
        <w:t xml:space="preserve">  If instructed to do so, the Veteran must report to their field officer in addition to reporting to VA Court.  Felony probation and community control are more serious forms of supervision and have higher contact standards than VTI and PTI.  </w:t>
      </w:r>
    </w:p>
    <w:p w:rsidR="00710143" w:rsidRDefault="00710143" w:rsidP="009B2D24">
      <w:pPr>
        <w:pStyle w:val="NoSpacing"/>
      </w:pPr>
    </w:p>
    <w:p w:rsidR="009D5F81" w:rsidRDefault="001A7DE5" w:rsidP="009B2D24">
      <w:pPr>
        <w:pStyle w:val="NoSpacing"/>
      </w:pPr>
      <w:r>
        <w:t xml:space="preserve"> </w:t>
      </w:r>
      <w:r w:rsidR="00F53C70">
        <w:t xml:space="preserve"> </w:t>
      </w:r>
      <w:r w:rsidR="009D5F81">
        <w:t xml:space="preserve">  </w:t>
      </w:r>
    </w:p>
    <w:p w:rsidR="009D5F81" w:rsidRDefault="009D5F81" w:rsidP="009B2D24">
      <w:pPr>
        <w:pStyle w:val="NoSpacing"/>
      </w:pPr>
    </w:p>
    <w:p w:rsidR="006F003C" w:rsidRPr="00A44C0B" w:rsidRDefault="006F003C" w:rsidP="009B2D24">
      <w:pPr>
        <w:pStyle w:val="NoSpacing"/>
      </w:pPr>
    </w:p>
    <w:sectPr w:rsidR="006F003C" w:rsidRPr="00A44C0B" w:rsidSect="006B57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FB4A4C"/>
    <w:multiLevelType w:val="hybridMultilevel"/>
    <w:tmpl w:val="F9FCC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D0BFF"/>
    <w:rsid w:val="000353ED"/>
    <w:rsid w:val="00062EDA"/>
    <w:rsid w:val="000A0A5D"/>
    <w:rsid w:val="000C0D0D"/>
    <w:rsid w:val="000D3FC6"/>
    <w:rsid w:val="000F0986"/>
    <w:rsid w:val="00184C71"/>
    <w:rsid w:val="001A3A7A"/>
    <w:rsid w:val="001A7DE5"/>
    <w:rsid w:val="001D0BFF"/>
    <w:rsid w:val="00224103"/>
    <w:rsid w:val="00260558"/>
    <w:rsid w:val="002922B0"/>
    <w:rsid w:val="002D43EE"/>
    <w:rsid w:val="002F3B0A"/>
    <w:rsid w:val="00303BD5"/>
    <w:rsid w:val="003916FC"/>
    <w:rsid w:val="00426271"/>
    <w:rsid w:val="0043255A"/>
    <w:rsid w:val="00435D70"/>
    <w:rsid w:val="004C0720"/>
    <w:rsid w:val="004D1805"/>
    <w:rsid w:val="00583F96"/>
    <w:rsid w:val="005C29B4"/>
    <w:rsid w:val="006B575A"/>
    <w:rsid w:val="006F003C"/>
    <w:rsid w:val="00710143"/>
    <w:rsid w:val="007C1205"/>
    <w:rsid w:val="00841623"/>
    <w:rsid w:val="008A3442"/>
    <w:rsid w:val="008B13E7"/>
    <w:rsid w:val="008C6CF5"/>
    <w:rsid w:val="009058AA"/>
    <w:rsid w:val="009B2D24"/>
    <w:rsid w:val="009D5F81"/>
    <w:rsid w:val="00A34AFE"/>
    <w:rsid w:val="00A35154"/>
    <w:rsid w:val="00A44C0B"/>
    <w:rsid w:val="00A753D3"/>
    <w:rsid w:val="00AE6790"/>
    <w:rsid w:val="00B13B13"/>
    <w:rsid w:val="00C416A1"/>
    <w:rsid w:val="00C73A86"/>
    <w:rsid w:val="00D2267E"/>
    <w:rsid w:val="00D474F6"/>
    <w:rsid w:val="00DF7BFE"/>
    <w:rsid w:val="00E16532"/>
    <w:rsid w:val="00E240F9"/>
    <w:rsid w:val="00E35877"/>
    <w:rsid w:val="00E82AC0"/>
    <w:rsid w:val="00EA3DB0"/>
    <w:rsid w:val="00EC42A8"/>
    <w:rsid w:val="00ED5C9B"/>
    <w:rsid w:val="00F53C70"/>
    <w:rsid w:val="00FA45DD"/>
    <w:rsid w:val="00FB0C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7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B2D24"/>
    <w:pPr>
      <w:spacing w:after="0" w:line="240" w:lineRule="auto"/>
    </w:pPr>
  </w:style>
  <w:style w:type="paragraph" w:styleId="BalloonText">
    <w:name w:val="Balloon Text"/>
    <w:basedOn w:val="Normal"/>
    <w:link w:val="BalloonTextChar"/>
    <w:uiPriority w:val="99"/>
    <w:semiHidden/>
    <w:unhideWhenUsed/>
    <w:rsid w:val="00303B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B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Mindy</dc:creator>
  <cp:lastModifiedBy>Ken Soule</cp:lastModifiedBy>
  <cp:revision>2</cp:revision>
  <cp:lastPrinted>2013-09-06T19:55:00Z</cp:lastPrinted>
  <dcterms:created xsi:type="dcterms:W3CDTF">2013-10-21T19:01:00Z</dcterms:created>
  <dcterms:modified xsi:type="dcterms:W3CDTF">2013-10-21T19:01:00Z</dcterms:modified>
</cp:coreProperties>
</file>